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CBF" w:rsidRPr="001058BC" w:rsidRDefault="005023C8">
      <w:pPr>
        <w:rPr>
          <w:rFonts w:ascii="Baskerville Old Face" w:hAnsi="Baskerville Old Face"/>
          <w:b/>
          <w:sz w:val="36"/>
          <w:szCs w:val="36"/>
          <w:u w:val="single"/>
        </w:rPr>
      </w:pPr>
      <w:r w:rsidRPr="001058BC">
        <w:rPr>
          <w:rFonts w:ascii="Baskerville Old Face" w:hAnsi="Baskerville Old Face"/>
          <w:b/>
          <w:sz w:val="36"/>
          <w:szCs w:val="36"/>
          <w:u w:val="single"/>
        </w:rPr>
        <w:t xml:space="preserve"> PLASTIC SOLAR CELLS</w:t>
      </w:r>
      <w:r w:rsidR="00485F34" w:rsidRPr="001058BC">
        <w:rPr>
          <w:rFonts w:ascii="Baskerville Old Face" w:hAnsi="Baskerville Old Face"/>
          <w:b/>
          <w:sz w:val="36"/>
          <w:szCs w:val="36"/>
          <w:u w:val="single"/>
        </w:rPr>
        <w:t>: IMPLEMENTION OF NANOROD AND</w:t>
      </w:r>
      <w:r w:rsidR="00D07457" w:rsidRPr="001058BC">
        <w:rPr>
          <w:rFonts w:ascii="Baskerville Old Face" w:hAnsi="Baskerville Old Face"/>
          <w:b/>
          <w:sz w:val="36"/>
          <w:szCs w:val="36"/>
          <w:u w:val="single"/>
        </w:rPr>
        <w:t xml:space="preserve"> SCREEN PRINTING TECHNOLOGY</w:t>
      </w:r>
    </w:p>
    <w:p w:rsidR="005023C8" w:rsidRPr="001058BC" w:rsidRDefault="00485F34" w:rsidP="00485F34">
      <w:pPr>
        <w:jc w:val="center"/>
        <w:rPr>
          <w:b/>
          <w:sz w:val="32"/>
          <w:szCs w:val="32"/>
        </w:rPr>
      </w:pPr>
      <w:r w:rsidRPr="001058BC">
        <w:rPr>
          <w:b/>
          <w:sz w:val="32"/>
          <w:szCs w:val="32"/>
        </w:rPr>
        <w:t>SYEDA NAYEEB ANAB</w:t>
      </w:r>
    </w:p>
    <w:p w:rsidR="00485F34" w:rsidRDefault="00485F34" w:rsidP="00485F34">
      <w:pPr>
        <w:jc w:val="center"/>
        <w:rPr>
          <w:sz w:val="24"/>
          <w:szCs w:val="24"/>
        </w:rPr>
      </w:pPr>
      <w:r>
        <w:rPr>
          <w:sz w:val="24"/>
          <w:szCs w:val="24"/>
        </w:rPr>
        <w:t>Department of Electronics &amp; Communication Engineering</w:t>
      </w:r>
      <w:r w:rsidR="001058BC">
        <w:rPr>
          <w:sz w:val="24"/>
          <w:szCs w:val="24"/>
        </w:rPr>
        <w:t>.</w:t>
      </w:r>
    </w:p>
    <w:p w:rsidR="00485F34" w:rsidRPr="00485F34" w:rsidRDefault="00485F34" w:rsidP="00485F34">
      <w:pPr>
        <w:jc w:val="center"/>
        <w:rPr>
          <w:sz w:val="24"/>
          <w:szCs w:val="24"/>
        </w:rPr>
      </w:pPr>
      <w:r>
        <w:rPr>
          <w:sz w:val="24"/>
          <w:szCs w:val="24"/>
        </w:rPr>
        <w:t>Sree visveswaraya institute of technology &amp; science</w:t>
      </w:r>
      <w:r w:rsidR="001058BC">
        <w:rPr>
          <w:sz w:val="24"/>
          <w:szCs w:val="24"/>
        </w:rPr>
        <w:t>s.</w:t>
      </w:r>
    </w:p>
    <w:p w:rsidR="00397993" w:rsidRDefault="00397993">
      <w:pPr>
        <w:rPr>
          <w:sz w:val="28"/>
          <w:szCs w:val="28"/>
        </w:rPr>
        <w:sectPr w:rsidR="00397993" w:rsidSect="00006CBF">
          <w:pgSz w:w="12240" w:h="15840"/>
          <w:pgMar w:top="1440" w:right="1440" w:bottom="1440" w:left="1440" w:header="720" w:footer="720" w:gutter="0"/>
          <w:cols w:space="720"/>
          <w:docGrid w:linePitch="360"/>
        </w:sectPr>
      </w:pPr>
    </w:p>
    <w:p w:rsidR="005023C8" w:rsidRPr="00397993" w:rsidRDefault="005023C8">
      <w:pPr>
        <w:rPr>
          <w:b/>
          <w:i/>
          <w:sz w:val="28"/>
          <w:szCs w:val="28"/>
        </w:rPr>
        <w:sectPr w:rsidR="005023C8" w:rsidRPr="00397993" w:rsidSect="00432CE6">
          <w:type w:val="continuous"/>
          <w:pgSz w:w="12240" w:h="15840"/>
          <w:pgMar w:top="1440" w:right="1440" w:bottom="1440" w:left="1440" w:header="720" w:footer="720" w:gutter="0"/>
          <w:cols w:num="2" w:space="720"/>
          <w:docGrid w:linePitch="360"/>
        </w:sectPr>
      </w:pPr>
      <w:r w:rsidRPr="00397993">
        <w:rPr>
          <w:b/>
          <w:i/>
          <w:sz w:val="28"/>
          <w:szCs w:val="28"/>
        </w:rPr>
        <w:lastRenderedPageBreak/>
        <w:t>ABSTRACT:</w:t>
      </w:r>
    </w:p>
    <w:p w:rsidR="00D07457" w:rsidRDefault="005023C8">
      <w:pPr>
        <w:rPr>
          <w:sz w:val="24"/>
          <w:szCs w:val="24"/>
        </w:rPr>
      </w:pPr>
      <w:r>
        <w:rPr>
          <w:sz w:val="24"/>
          <w:szCs w:val="24"/>
        </w:rPr>
        <w:lastRenderedPageBreak/>
        <w:t>Energy is the key input to improve the life cycle. The consumption of the energy is directly proportional to the progress of the mankind with ever growing population, improv</w:t>
      </w:r>
      <w:r w:rsidR="001058BC">
        <w:rPr>
          <w:sz w:val="24"/>
          <w:szCs w:val="24"/>
        </w:rPr>
        <w:t>ement in the living standard of</w:t>
      </w:r>
      <w:r>
        <w:rPr>
          <w:sz w:val="24"/>
          <w:szCs w:val="24"/>
        </w:rPr>
        <w:t xml:space="preserve"> the humanity, industrialization of the developing countries </w:t>
      </w:r>
      <w:r w:rsidR="001058BC">
        <w:rPr>
          <w:sz w:val="24"/>
          <w:szCs w:val="24"/>
        </w:rPr>
        <w:t>like I</w:t>
      </w:r>
      <w:r w:rsidR="00871F6C">
        <w:rPr>
          <w:sz w:val="24"/>
          <w:szCs w:val="24"/>
        </w:rPr>
        <w:t>ndia. The global demand for energy is increasing on alarming rate. The primary source of energy is fossil fuel (coal,</w:t>
      </w:r>
      <w:r w:rsidR="001058BC">
        <w:rPr>
          <w:sz w:val="24"/>
          <w:szCs w:val="24"/>
        </w:rPr>
        <w:t xml:space="preserve"> </w:t>
      </w:r>
      <w:r w:rsidR="00871F6C">
        <w:rPr>
          <w:sz w:val="24"/>
          <w:szCs w:val="24"/>
        </w:rPr>
        <w:t xml:space="preserve">diesel), </w:t>
      </w:r>
      <w:r w:rsidR="00D07457">
        <w:rPr>
          <w:sz w:val="24"/>
          <w:szCs w:val="24"/>
        </w:rPr>
        <w:t>which are decreasing day by day due to move energy demand and there is global warming problem due to these sources. So, we need non-conventional energy sources to full fill the demand of energy.</w:t>
      </w:r>
    </w:p>
    <w:p w:rsidR="00D07457" w:rsidRDefault="00D07457">
      <w:pPr>
        <w:rPr>
          <w:sz w:val="24"/>
          <w:szCs w:val="24"/>
        </w:rPr>
      </w:pPr>
      <w:r>
        <w:rPr>
          <w:sz w:val="24"/>
          <w:szCs w:val="24"/>
        </w:rPr>
        <w:t xml:space="preserve">      Recent improvements in the power conversion efficiencies of organic solar cells have brought renewed attention to possibility of practical large-scale use of these devices. This paper deals with basic principal of operation of plastic solar cell and we demonstrate the implementat</w:t>
      </w:r>
      <w:r w:rsidR="00485F34">
        <w:rPr>
          <w:sz w:val="24"/>
          <w:szCs w:val="24"/>
        </w:rPr>
        <w:t>ion of the nanoro</w:t>
      </w:r>
      <w:r>
        <w:rPr>
          <w:sz w:val="24"/>
          <w:szCs w:val="24"/>
        </w:rPr>
        <w:t>d and screen-printing technology in the fabrication of organic-based bulk heterojunction solar cell</w:t>
      </w:r>
      <w:r w:rsidR="00485F34">
        <w:rPr>
          <w:sz w:val="24"/>
          <w:szCs w:val="24"/>
        </w:rPr>
        <w:t>s.</w:t>
      </w:r>
    </w:p>
    <w:p w:rsidR="00485F34" w:rsidRPr="00397993" w:rsidRDefault="00BF283C">
      <w:pPr>
        <w:rPr>
          <w:b/>
          <w:i/>
          <w:sz w:val="28"/>
          <w:szCs w:val="28"/>
        </w:rPr>
      </w:pPr>
      <w:r w:rsidRPr="00397993">
        <w:rPr>
          <w:b/>
          <w:i/>
          <w:sz w:val="28"/>
          <w:szCs w:val="28"/>
        </w:rPr>
        <w:t>INTRODUCTION:</w:t>
      </w:r>
    </w:p>
    <w:p w:rsidR="00633C51" w:rsidRDefault="00BF283C">
      <w:pPr>
        <w:rPr>
          <w:sz w:val="24"/>
          <w:szCs w:val="24"/>
        </w:rPr>
      </w:pPr>
      <w:r w:rsidRPr="00BF283C">
        <w:rPr>
          <w:sz w:val="24"/>
          <w:szCs w:val="24"/>
        </w:rPr>
        <w:lastRenderedPageBreak/>
        <w:t>With the ever-increasing de</w:t>
      </w:r>
      <w:r w:rsidR="001058BC">
        <w:rPr>
          <w:sz w:val="24"/>
          <w:szCs w:val="24"/>
        </w:rPr>
        <w:t>mand of electrical energy every</w:t>
      </w:r>
      <w:r w:rsidRPr="00BF283C">
        <w:rPr>
          <w:sz w:val="24"/>
          <w:szCs w:val="24"/>
        </w:rPr>
        <w:t xml:space="preserve">one is looking towards sun as a source of electrical </w:t>
      </w:r>
      <w:r>
        <w:rPr>
          <w:sz w:val="24"/>
          <w:szCs w:val="24"/>
        </w:rPr>
        <w:t>energy along with its role as an important source of thermal energy. At the heart of all photovoltaic devi</w:t>
      </w:r>
      <w:r w:rsidR="00073C66">
        <w:rPr>
          <w:sz w:val="24"/>
          <w:szCs w:val="24"/>
        </w:rPr>
        <w:t xml:space="preserve">ces are two separate layers of </w:t>
      </w:r>
      <w:r>
        <w:rPr>
          <w:sz w:val="24"/>
          <w:szCs w:val="24"/>
        </w:rPr>
        <w:t>materials. One with an abundance of electrons those functions as a “negative pole”, and one with an abundance of electrons holes (vacant, positively-charged energy spaces) that functions as a “positive pole”. When photons from the sun or some other light sources are absorbed, their energy is transferred to the extra electrons in the negative pole, causing them to flow to the positive poll and creating new holes that start flowing to t</w:t>
      </w:r>
      <w:r w:rsidR="001058BC">
        <w:rPr>
          <w:sz w:val="24"/>
          <w:szCs w:val="24"/>
        </w:rPr>
        <w:t>he negative pole</w:t>
      </w:r>
      <w:r w:rsidR="00941753">
        <w:rPr>
          <w:sz w:val="24"/>
          <w:szCs w:val="24"/>
        </w:rPr>
        <w:t>, thus</w:t>
      </w:r>
      <w:r>
        <w:rPr>
          <w:sz w:val="24"/>
          <w:szCs w:val="24"/>
        </w:rPr>
        <w:t xml:space="preserve"> producing</w:t>
      </w:r>
      <w:r w:rsidR="00941753">
        <w:rPr>
          <w:sz w:val="24"/>
          <w:szCs w:val="24"/>
        </w:rPr>
        <w:t xml:space="preserve"> electrical current which can then be used to power other devices. Conventional semiconductor solar cells are mad</w:t>
      </w:r>
      <w:r w:rsidR="001058BC">
        <w:rPr>
          <w:sz w:val="24"/>
          <w:szCs w:val="24"/>
        </w:rPr>
        <w:t>e of polycrystalline silicon or, in the case of</w:t>
      </w:r>
      <w:r w:rsidR="00941753">
        <w:rPr>
          <w:sz w:val="24"/>
          <w:szCs w:val="24"/>
        </w:rPr>
        <w:t xml:space="preserve"> </w:t>
      </w:r>
      <w:r w:rsidR="001058BC">
        <w:rPr>
          <w:sz w:val="24"/>
          <w:szCs w:val="24"/>
        </w:rPr>
        <w:t>the highest efficiency ones, crystalline gallium arsenide. T</w:t>
      </w:r>
      <w:r w:rsidR="00146D6A">
        <w:rPr>
          <w:sz w:val="24"/>
          <w:szCs w:val="24"/>
        </w:rPr>
        <w:t xml:space="preserve">he use of these devices has been limited </w:t>
      </w:r>
      <w:r w:rsidR="001058BC">
        <w:rPr>
          <w:sz w:val="24"/>
          <w:szCs w:val="24"/>
        </w:rPr>
        <w:t>to date because production cost is</w:t>
      </w:r>
      <w:r w:rsidR="00146D6A">
        <w:rPr>
          <w:sz w:val="24"/>
          <w:szCs w:val="24"/>
        </w:rPr>
        <w:t xml:space="preserve"> so high. Even the fabrication of the simplest semi conductor cell is a complex process that has to take place under exactly control conditions such </w:t>
      </w:r>
      <w:r w:rsidR="00146D6A">
        <w:rPr>
          <w:sz w:val="24"/>
          <w:szCs w:val="24"/>
        </w:rPr>
        <w:lastRenderedPageBreak/>
        <w:t xml:space="preserve">as high vaccum and temperature between </w:t>
      </w:r>
      <w:r w:rsidR="00F71146">
        <w:rPr>
          <w:sz w:val="24"/>
          <w:szCs w:val="24"/>
        </w:rPr>
        <w:t>400 to</w:t>
      </w:r>
      <w:r w:rsidR="00146D6A">
        <w:rPr>
          <w:sz w:val="24"/>
          <w:szCs w:val="24"/>
        </w:rPr>
        <w:t xml:space="preserve"> </w:t>
      </w:r>
      <w:r w:rsidR="001F6299">
        <w:rPr>
          <w:sz w:val="24"/>
          <w:szCs w:val="24"/>
        </w:rPr>
        <w:t>1400 degree Celsiu</w:t>
      </w:r>
      <w:r w:rsidR="001058BC">
        <w:rPr>
          <w:sz w:val="24"/>
          <w:szCs w:val="24"/>
        </w:rPr>
        <w:t>s. Normal solar panels are rigid</w:t>
      </w:r>
      <w:r w:rsidR="001F6299">
        <w:rPr>
          <w:sz w:val="24"/>
          <w:szCs w:val="24"/>
        </w:rPr>
        <w:t xml:space="preserve">, expensive and their size is constrained by manufacturing techniques </w:t>
      </w:r>
      <w:r w:rsidR="001058BC">
        <w:rPr>
          <w:sz w:val="24"/>
          <w:szCs w:val="24"/>
        </w:rPr>
        <w:t>thus</w:t>
      </w:r>
      <w:r w:rsidR="00633C51">
        <w:rPr>
          <w:sz w:val="24"/>
          <w:szCs w:val="24"/>
        </w:rPr>
        <w:t>, limit</w:t>
      </w:r>
      <w:r w:rsidR="001F6299">
        <w:rPr>
          <w:sz w:val="24"/>
          <w:szCs w:val="24"/>
        </w:rPr>
        <w:t>s their scalability to large area panels</w:t>
      </w:r>
      <w:r w:rsidR="00633C51">
        <w:rPr>
          <w:sz w:val="24"/>
          <w:szCs w:val="24"/>
        </w:rPr>
        <w:t xml:space="preserve">. </w:t>
      </w:r>
      <w:r w:rsidR="001058BC">
        <w:rPr>
          <w:noProof/>
          <w:sz w:val="24"/>
          <w:szCs w:val="24"/>
        </w:rPr>
        <w:drawing>
          <wp:inline distT="0" distB="0" distL="0" distR="0">
            <wp:extent cx="2734310" cy="1960880"/>
            <wp:effectExtent l="19050" t="0" r="8890" b="0"/>
            <wp:docPr id="2" name="Picture 3" descr="C:\Users\Syed Aqeeb Ali\AppData\Local\Microsoft\Windows\INetCache\Content.Word\IMG-20180223-WA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yed Aqeeb Ali\AppData\Local\Microsoft\Windows\INetCache\Content.Word\IMG-20180223-WA0005.jpg"/>
                    <pic:cNvPicPr>
                      <a:picLocks noChangeAspect="1" noChangeArrowheads="1"/>
                    </pic:cNvPicPr>
                  </pic:nvPicPr>
                  <pic:blipFill>
                    <a:blip r:embed="rId5" cstate="print"/>
                    <a:srcRect/>
                    <a:stretch>
                      <a:fillRect/>
                    </a:stretch>
                  </pic:blipFill>
                  <pic:spPr bwMode="auto">
                    <a:xfrm>
                      <a:off x="0" y="0"/>
                      <a:ext cx="2734310" cy="1960880"/>
                    </a:xfrm>
                    <a:prstGeom prst="rect">
                      <a:avLst/>
                    </a:prstGeom>
                    <a:noFill/>
                    <a:ln w="9525">
                      <a:noFill/>
                      <a:miter lim="800000"/>
                      <a:headEnd/>
                      <a:tailEnd/>
                    </a:ln>
                  </pic:spPr>
                </pic:pic>
              </a:graphicData>
            </a:graphic>
          </wp:inline>
        </w:drawing>
      </w:r>
    </w:p>
    <w:p w:rsidR="00633C51" w:rsidRDefault="00633C51">
      <w:pPr>
        <w:rPr>
          <w:sz w:val="24"/>
          <w:szCs w:val="24"/>
        </w:rPr>
      </w:pPr>
      <w:r>
        <w:rPr>
          <w:sz w:val="24"/>
          <w:szCs w:val="24"/>
        </w:rPr>
        <w:t>The groups first crude solar cells have achieved e</w:t>
      </w:r>
      <w:r w:rsidR="001058BC">
        <w:rPr>
          <w:sz w:val="24"/>
          <w:szCs w:val="24"/>
        </w:rPr>
        <w:t>fficiencies of 1.7 % , far less tha</w:t>
      </w:r>
      <w:r>
        <w:rPr>
          <w:sz w:val="24"/>
          <w:szCs w:val="24"/>
        </w:rPr>
        <w:t>n the 10 %</w:t>
      </w:r>
      <w:r w:rsidR="001F6299">
        <w:rPr>
          <w:sz w:val="24"/>
          <w:szCs w:val="24"/>
        </w:rPr>
        <w:t xml:space="preserve"> </w:t>
      </w:r>
      <w:r>
        <w:rPr>
          <w:sz w:val="24"/>
          <w:szCs w:val="24"/>
        </w:rPr>
        <w:t xml:space="preserve"> </w:t>
      </w:r>
      <w:r w:rsidR="001F6299">
        <w:rPr>
          <w:sz w:val="24"/>
          <w:szCs w:val="24"/>
        </w:rPr>
        <w:t xml:space="preserve"> </w:t>
      </w:r>
      <w:r>
        <w:rPr>
          <w:sz w:val="24"/>
          <w:szCs w:val="24"/>
        </w:rPr>
        <w:t xml:space="preserve">efficiencies of today’s standard commercial photo voltaic the best solar cells </w:t>
      </w:r>
      <w:r w:rsidR="00BF283C">
        <w:rPr>
          <w:sz w:val="24"/>
          <w:szCs w:val="24"/>
        </w:rPr>
        <w:t xml:space="preserve"> </w:t>
      </w:r>
      <w:r>
        <w:rPr>
          <w:sz w:val="24"/>
          <w:szCs w:val="24"/>
        </w:rPr>
        <w:t>which are very expensive se</w:t>
      </w:r>
      <w:r w:rsidR="00073C66">
        <w:rPr>
          <w:sz w:val="24"/>
          <w:szCs w:val="24"/>
        </w:rPr>
        <w:t>miconductor laminates , convert</w:t>
      </w:r>
      <w:r>
        <w:rPr>
          <w:sz w:val="24"/>
          <w:szCs w:val="24"/>
        </w:rPr>
        <w:t>s , at most 35% of the suns energy into electricity.</w:t>
      </w:r>
      <w:r w:rsidR="001058BC" w:rsidRPr="001058BC">
        <w:rPr>
          <w:noProof/>
          <w:sz w:val="24"/>
          <w:szCs w:val="24"/>
        </w:rPr>
        <w:t xml:space="preserve"> </w:t>
      </w:r>
    </w:p>
    <w:p w:rsidR="00C54E29" w:rsidRDefault="00C54E29">
      <w:pPr>
        <w:rPr>
          <w:sz w:val="24"/>
          <w:szCs w:val="24"/>
        </w:rPr>
      </w:pPr>
      <w:r>
        <w:rPr>
          <w:sz w:val="24"/>
          <w:szCs w:val="24"/>
        </w:rPr>
        <w:t>Typical module efficiencies for commercially available screen printed multi crystalline solar cells are around 12%.</w:t>
      </w:r>
    </w:p>
    <w:p w:rsidR="00C54E29" w:rsidRPr="001058BC" w:rsidRDefault="00C54E29">
      <w:pPr>
        <w:rPr>
          <w:b/>
          <w:sz w:val="28"/>
          <w:szCs w:val="28"/>
        </w:rPr>
      </w:pPr>
      <w:r w:rsidRPr="001058BC">
        <w:rPr>
          <w:b/>
          <w:sz w:val="28"/>
          <w:szCs w:val="28"/>
        </w:rPr>
        <w:t>Plastic solar cells</w:t>
      </w:r>
      <w:r w:rsidR="001058BC" w:rsidRPr="001058BC">
        <w:rPr>
          <w:b/>
          <w:sz w:val="28"/>
          <w:szCs w:val="28"/>
        </w:rPr>
        <w:t>:</w:t>
      </w:r>
      <w:r w:rsidRPr="001058BC">
        <w:rPr>
          <w:b/>
          <w:sz w:val="28"/>
          <w:szCs w:val="28"/>
        </w:rPr>
        <w:t xml:space="preserve"> </w:t>
      </w:r>
    </w:p>
    <w:p w:rsidR="00C54E29" w:rsidRDefault="00C54E29">
      <w:pPr>
        <w:rPr>
          <w:sz w:val="24"/>
          <w:szCs w:val="24"/>
        </w:rPr>
      </w:pPr>
      <w:r w:rsidRPr="00C54E29">
        <w:rPr>
          <w:sz w:val="24"/>
          <w:szCs w:val="24"/>
        </w:rPr>
        <w:t>Polymers</w:t>
      </w:r>
      <w:r>
        <w:rPr>
          <w:sz w:val="24"/>
          <w:szCs w:val="24"/>
        </w:rPr>
        <w:t xml:space="preserve"> offer the advantages of solution processing at room temperature which is cheaper a</w:t>
      </w:r>
      <w:r w:rsidR="00073C66">
        <w:rPr>
          <w:sz w:val="24"/>
          <w:szCs w:val="24"/>
        </w:rPr>
        <w:t>nd allows for using fully flexible sub</w:t>
      </w:r>
      <w:r w:rsidR="001058BC">
        <w:rPr>
          <w:sz w:val="24"/>
          <w:szCs w:val="24"/>
        </w:rPr>
        <w:t>strates</w:t>
      </w:r>
      <w:r>
        <w:rPr>
          <w:sz w:val="24"/>
          <w:szCs w:val="24"/>
        </w:rPr>
        <w:t>, such as pla</w:t>
      </w:r>
      <w:r w:rsidR="00073C66">
        <w:rPr>
          <w:sz w:val="24"/>
          <w:szCs w:val="24"/>
        </w:rPr>
        <w:t>s</w:t>
      </w:r>
      <w:r>
        <w:rPr>
          <w:sz w:val="24"/>
          <w:szCs w:val="24"/>
        </w:rPr>
        <w:t>tic. Thus replacin</w:t>
      </w:r>
      <w:r w:rsidR="001058BC">
        <w:rPr>
          <w:sz w:val="24"/>
          <w:szCs w:val="24"/>
        </w:rPr>
        <w:t>g the silicon with polymer nano</w:t>
      </w:r>
      <w:r>
        <w:rPr>
          <w:sz w:val="24"/>
          <w:szCs w:val="24"/>
        </w:rPr>
        <w:t>wires would make the solar cells much ligh</w:t>
      </w:r>
      <w:r w:rsidR="001058BC">
        <w:rPr>
          <w:sz w:val="24"/>
          <w:szCs w:val="24"/>
        </w:rPr>
        <w:t>ter, and eventually cheaper</w:t>
      </w:r>
      <w:r>
        <w:rPr>
          <w:sz w:val="24"/>
          <w:szCs w:val="24"/>
        </w:rPr>
        <w:t>.</w:t>
      </w:r>
    </w:p>
    <w:p w:rsidR="001058BC" w:rsidRDefault="001058BC">
      <w:pPr>
        <w:rPr>
          <w:noProof/>
          <w:sz w:val="24"/>
          <w:szCs w:val="24"/>
        </w:rPr>
      </w:pPr>
      <w:r>
        <w:rPr>
          <w:sz w:val="24"/>
          <w:szCs w:val="24"/>
        </w:rPr>
        <w:lastRenderedPageBreak/>
        <w:t>The nano</w:t>
      </w:r>
      <w:r w:rsidR="00C54E29">
        <w:rPr>
          <w:sz w:val="24"/>
          <w:szCs w:val="24"/>
        </w:rPr>
        <w:t>technology takes the advan</w:t>
      </w:r>
      <w:r>
        <w:rPr>
          <w:sz w:val="24"/>
          <w:szCs w:val="24"/>
        </w:rPr>
        <w:t>tage of recent advances in nano</w:t>
      </w:r>
      <w:r w:rsidR="00C54E29">
        <w:rPr>
          <w:sz w:val="24"/>
          <w:szCs w:val="24"/>
        </w:rPr>
        <w:t>technology, spec</w:t>
      </w:r>
      <w:r w:rsidR="00073C66">
        <w:rPr>
          <w:sz w:val="24"/>
          <w:szCs w:val="24"/>
        </w:rPr>
        <w:t>ifically the production of nano</w:t>
      </w:r>
      <w:r>
        <w:rPr>
          <w:sz w:val="24"/>
          <w:szCs w:val="24"/>
        </w:rPr>
        <w:t>crystals and nonorods. T</w:t>
      </w:r>
      <w:r w:rsidR="00C54E29">
        <w:rPr>
          <w:sz w:val="24"/>
          <w:szCs w:val="24"/>
        </w:rPr>
        <w:t>hese are chemically pure clusters of 100 to 100000 atoms with dimensions on the order</w:t>
      </w:r>
      <w:r>
        <w:rPr>
          <w:sz w:val="24"/>
          <w:szCs w:val="24"/>
        </w:rPr>
        <w:t xml:space="preserve"> of a nono</w:t>
      </w:r>
      <w:r w:rsidR="00C54E29">
        <w:rPr>
          <w:sz w:val="24"/>
          <w:szCs w:val="24"/>
        </w:rPr>
        <w:t>meter or a billion of a meter.</w:t>
      </w:r>
      <w:r w:rsidRPr="001058BC">
        <w:rPr>
          <w:sz w:val="24"/>
          <w:szCs w:val="24"/>
        </w:rPr>
        <w:t xml:space="preserve"> </w:t>
      </w:r>
    </w:p>
    <w:p w:rsidR="00C54E29" w:rsidRDefault="001058BC">
      <w:pPr>
        <w:rPr>
          <w:sz w:val="24"/>
          <w:szCs w:val="24"/>
        </w:rPr>
      </w:pPr>
      <w:r>
        <w:rPr>
          <w:noProof/>
          <w:sz w:val="24"/>
          <w:szCs w:val="24"/>
        </w:rPr>
        <w:drawing>
          <wp:inline distT="0" distB="0" distL="0" distR="0">
            <wp:extent cx="1270880" cy="1213338"/>
            <wp:effectExtent l="19050" t="0" r="5470" b="0"/>
            <wp:docPr id="6" name="Picture 6" descr="C:\Users\Syed Aqeeb Ali\AppData\Local\Microsoft\Windows\INetCache\Content.Word\IMG-20180223-WA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yed Aqeeb Ali\AppData\Local\Microsoft\Windows\INetCache\Content.Word\IMG-20180223-WA0003.jpg"/>
                    <pic:cNvPicPr>
                      <a:picLocks noChangeAspect="1" noChangeArrowheads="1"/>
                    </pic:cNvPicPr>
                  </pic:nvPicPr>
                  <pic:blipFill>
                    <a:blip r:embed="rId6" cstate="print"/>
                    <a:srcRect/>
                    <a:stretch>
                      <a:fillRect/>
                    </a:stretch>
                  </pic:blipFill>
                  <pic:spPr bwMode="auto">
                    <a:xfrm>
                      <a:off x="0" y="0"/>
                      <a:ext cx="1275574" cy="1217819"/>
                    </a:xfrm>
                    <a:prstGeom prst="rect">
                      <a:avLst/>
                    </a:prstGeom>
                    <a:noFill/>
                    <a:ln w="9525">
                      <a:noFill/>
                      <a:miter lim="800000"/>
                      <a:headEnd/>
                      <a:tailEnd/>
                    </a:ln>
                  </pic:spPr>
                </pic:pic>
              </a:graphicData>
            </a:graphic>
          </wp:inline>
        </w:drawing>
      </w:r>
    </w:p>
    <w:p w:rsidR="0019317C" w:rsidRDefault="001058BC">
      <w:pPr>
        <w:rPr>
          <w:sz w:val="24"/>
          <w:szCs w:val="24"/>
        </w:rPr>
      </w:pPr>
      <w:r>
        <w:rPr>
          <w:sz w:val="24"/>
          <w:szCs w:val="24"/>
        </w:rPr>
        <w:t>Because of their small size</w:t>
      </w:r>
      <w:r w:rsidR="00C54E29">
        <w:rPr>
          <w:sz w:val="24"/>
          <w:szCs w:val="24"/>
        </w:rPr>
        <w:t>, they exhibit unusual and int</w:t>
      </w:r>
      <w:r w:rsidR="00073C66">
        <w:rPr>
          <w:sz w:val="24"/>
          <w:szCs w:val="24"/>
        </w:rPr>
        <w:t>e</w:t>
      </w:r>
      <w:r w:rsidR="00C54E29">
        <w:rPr>
          <w:sz w:val="24"/>
          <w:szCs w:val="24"/>
        </w:rPr>
        <w:t xml:space="preserve">resting properties governed </w:t>
      </w:r>
      <w:r>
        <w:rPr>
          <w:sz w:val="24"/>
          <w:szCs w:val="24"/>
        </w:rPr>
        <w:t>by quantum mechanics</w:t>
      </w:r>
      <w:r w:rsidR="00073C66">
        <w:rPr>
          <w:sz w:val="24"/>
          <w:szCs w:val="24"/>
        </w:rPr>
        <w:t>, suc</w:t>
      </w:r>
      <w:r w:rsidR="0019317C">
        <w:rPr>
          <w:sz w:val="24"/>
          <w:szCs w:val="24"/>
        </w:rPr>
        <w:t>h as the absorption of different colors of light depending upon their size. We can man</w:t>
      </w:r>
      <w:r w:rsidR="00073C66">
        <w:rPr>
          <w:sz w:val="24"/>
          <w:szCs w:val="24"/>
        </w:rPr>
        <w:t>ufacture nano</w:t>
      </w:r>
      <w:r w:rsidR="0019317C">
        <w:rPr>
          <w:sz w:val="24"/>
          <w:szCs w:val="24"/>
        </w:rPr>
        <w:t>rods in bea</w:t>
      </w:r>
      <w:r>
        <w:rPr>
          <w:sz w:val="24"/>
          <w:szCs w:val="24"/>
        </w:rPr>
        <w:t>ker containing cadmium selenide</w:t>
      </w:r>
      <w:r w:rsidR="0019317C">
        <w:rPr>
          <w:sz w:val="24"/>
          <w:szCs w:val="24"/>
        </w:rPr>
        <w:t>,</w:t>
      </w:r>
      <w:r w:rsidR="00073C66">
        <w:rPr>
          <w:sz w:val="24"/>
          <w:szCs w:val="24"/>
        </w:rPr>
        <w:t xml:space="preserve"> aimin</w:t>
      </w:r>
      <w:r>
        <w:rPr>
          <w:sz w:val="24"/>
          <w:szCs w:val="24"/>
        </w:rPr>
        <w:t>g for rods of a diameter</w:t>
      </w:r>
      <w:r w:rsidR="0019317C">
        <w:rPr>
          <w:sz w:val="24"/>
          <w:szCs w:val="24"/>
        </w:rPr>
        <w:t>-7 nanometers – to absorb as much sunlight as p</w:t>
      </w:r>
      <w:r>
        <w:rPr>
          <w:sz w:val="24"/>
          <w:szCs w:val="24"/>
        </w:rPr>
        <w:t>ossible. T</w:t>
      </w:r>
      <w:r w:rsidR="00073C66">
        <w:rPr>
          <w:sz w:val="24"/>
          <w:szCs w:val="24"/>
        </w:rPr>
        <w:t>hey also aim for nono</w:t>
      </w:r>
      <w:r w:rsidR="0019317C">
        <w:rPr>
          <w:sz w:val="24"/>
          <w:szCs w:val="24"/>
        </w:rPr>
        <w:t xml:space="preserve">rods as long as </w:t>
      </w:r>
      <w:r>
        <w:rPr>
          <w:sz w:val="24"/>
          <w:szCs w:val="24"/>
        </w:rPr>
        <w:t>possible – in this case 60 nanometers. I</w:t>
      </w:r>
      <w:r w:rsidR="0019317C">
        <w:rPr>
          <w:sz w:val="24"/>
          <w:szCs w:val="24"/>
        </w:rPr>
        <w:t>t will play an important role in developing an improve</w:t>
      </w:r>
      <w:r>
        <w:rPr>
          <w:sz w:val="24"/>
          <w:szCs w:val="24"/>
        </w:rPr>
        <w:t>d polymer solar cell using nano</w:t>
      </w:r>
      <w:r w:rsidR="0019317C">
        <w:rPr>
          <w:sz w:val="24"/>
          <w:szCs w:val="24"/>
        </w:rPr>
        <w:t>materi</w:t>
      </w:r>
      <w:r>
        <w:rPr>
          <w:sz w:val="24"/>
          <w:szCs w:val="24"/>
        </w:rPr>
        <w:t>als additives by combining nano</w:t>
      </w:r>
      <w:r w:rsidR="0019317C">
        <w:rPr>
          <w:sz w:val="24"/>
          <w:szCs w:val="24"/>
        </w:rPr>
        <w:t>tech</w:t>
      </w:r>
      <w:r>
        <w:rPr>
          <w:sz w:val="24"/>
          <w:szCs w:val="24"/>
        </w:rPr>
        <w:t>nology with plastic electronics</w:t>
      </w:r>
      <w:r w:rsidR="0019317C">
        <w:rPr>
          <w:sz w:val="24"/>
          <w:szCs w:val="24"/>
        </w:rPr>
        <w:t>.</w:t>
      </w:r>
    </w:p>
    <w:p w:rsidR="0019317C" w:rsidRPr="00397993" w:rsidRDefault="0019317C">
      <w:pPr>
        <w:rPr>
          <w:b/>
          <w:i/>
          <w:sz w:val="28"/>
          <w:szCs w:val="28"/>
        </w:rPr>
      </w:pPr>
      <w:r w:rsidRPr="00397993">
        <w:rPr>
          <w:b/>
          <w:i/>
          <w:sz w:val="28"/>
          <w:szCs w:val="28"/>
        </w:rPr>
        <w:t>Designing of plastic solar cells</w:t>
      </w:r>
    </w:p>
    <w:p w:rsidR="0019317C" w:rsidRPr="00397993" w:rsidRDefault="001058BC">
      <w:pPr>
        <w:rPr>
          <w:b/>
          <w:i/>
          <w:sz w:val="28"/>
          <w:szCs w:val="28"/>
        </w:rPr>
      </w:pPr>
      <w:r>
        <w:rPr>
          <w:b/>
          <w:i/>
          <w:sz w:val="28"/>
          <w:szCs w:val="28"/>
        </w:rPr>
        <w:t>Nanorod \polymer T</w:t>
      </w:r>
      <w:r w:rsidR="0019317C" w:rsidRPr="00397993">
        <w:rPr>
          <w:b/>
          <w:i/>
          <w:sz w:val="28"/>
          <w:szCs w:val="28"/>
        </w:rPr>
        <w:t>echnology :</w:t>
      </w:r>
    </w:p>
    <w:p w:rsidR="0029159C" w:rsidRDefault="001058BC">
      <w:pPr>
        <w:rPr>
          <w:sz w:val="24"/>
          <w:szCs w:val="24"/>
        </w:rPr>
      </w:pPr>
      <w:r>
        <w:rPr>
          <w:sz w:val="24"/>
          <w:szCs w:val="24"/>
        </w:rPr>
        <w:t>The plastic solar cells design</w:t>
      </w:r>
      <w:r w:rsidR="0019317C">
        <w:rPr>
          <w:sz w:val="24"/>
          <w:szCs w:val="24"/>
        </w:rPr>
        <w:t xml:space="preserve"> is actually a hybrid comprised of tiny nanorods dispersed i</w:t>
      </w:r>
      <w:r>
        <w:rPr>
          <w:sz w:val="24"/>
          <w:szCs w:val="24"/>
        </w:rPr>
        <w:t>n an organic polymer or plastic</w:t>
      </w:r>
      <w:r w:rsidR="0019317C">
        <w:rPr>
          <w:sz w:val="24"/>
          <w:szCs w:val="24"/>
        </w:rPr>
        <w:t>.</w:t>
      </w:r>
    </w:p>
    <w:p w:rsidR="00BE1CC6" w:rsidRDefault="0029159C">
      <w:pPr>
        <w:rPr>
          <w:sz w:val="24"/>
          <w:szCs w:val="24"/>
        </w:rPr>
      </w:pPr>
      <w:r>
        <w:rPr>
          <w:sz w:val="24"/>
          <w:szCs w:val="24"/>
        </w:rPr>
        <w:lastRenderedPageBreak/>
        <w:t>A schematic diagram of a hybrid plastic solar cell with a n</w:t>
      </w:r>
      <w:r w:rsidR="001058BC">
        <w:rPr>
          <w:sz w:val="24"/>
          <w:szCs w:val="24"/>
        </w:rPr>
        <w:t>anorod \ polymer</w:t>
      </w:r>
      <w:r w:rsidR="00073C66">
        <w:rPr>
          <w:sz w:val="24"/>
          <w:szCs w:val="24"/>
        </w:rPr>
        <w:t xml:space="preserve"> layer sandwi</w:t>
      </w:r>
      <w:r>
        <w:rPr>
          <w:sz w:val="24"/>
          <w:szCs w:val="24"/>
        </w:rPr>
        <w:t>ched between 2 electrodes is as show</w:t>
      </w:r>
      <w:r w:rsidR="001058BC">
        <w:rPr>
          <w:sz w:val="24"/>
          <w:szCs w:val="24"/>
        </w:rPr>
        <w:t>n.</w:t>
      </w:r>
      <w:r w:rsidR="001058BC" w:rsidRPr="001058BC">
        <w:rPr>
          <w:sz w:val="24"/>
          <w:szCs w:val="24"/>
        </w:rPr>
        <w:t xml:space="preserve"> </w:t>
      </w:r>
      <w:r w:rsidR="001058BC">
        <w:rPr>
          <w:noProof/>
          <w:sz w:val="24"/>
          <w:szCs w:val="24"/>
        </w:rPr>
        <w:drawing>
          <wp:inline distT="0" distB="0" distL="0" distR="0">
            <wp:extent cx="2347595" cy="1336675"/>
            <wp:effectExtent l="19050" t="0" r="0" b="0"/>
            <wp:docPr id="11" name="Picture 11" descr="C:\Users\Syed Aqeeb Ali\AppData\Local\Microsoft\Windows\INetCache\Content.Word\IMG-20180223-WA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Syed Aqeeb Ali\AppData\Local\Microsoft\Windows\INetCache\Content.Word\IMG-20180223-WA0002.jpg"/>
                    <pic:cNvPicPr>
                      <a:picLocks noChangeAspect="1" noChangeArrowheads="1"/>
                    </pic:cNvPicPr>
                  </pic:nvPicPr>
                  <pic:blipFill>
                    <a:blip r:embed="rId7" cstate="print"/>
                    <a:srcRect/>
                    <a:stretch>
                      <a:fillRect/>
                    </a:stretch>
                  </pic:blipFill>
                  <pic:spPr bwMode="auto">
                    <a:xfrm>
                      <a:off x="0" y="0"/>
                      <a:ext cx="2347595" cy="1336675"/>
                    </a:xfrm>
                    <a:prstGeom prst="rect">
                      <a:avLst/>
                    </a:prstGeom>
                    <a:noFill/>
                    <a:ln w="9525">
                      <a:noFill/>
                      <a:miter lim="800000"/>
                      <a:headEnd/>
                      <a:tailEnd/>
                    </a:ln>
                  </pic:spPr>
                </pic:pic>
              </a:graphicData>
            </a:graphic>
          </wp:inline>
        </w:drawing>
      </w:r>
    </w:p>
    <w:p w:rsidR="00BE1CC6" w:rsidRDefault="00BE1CC6">
      <w:pPr>
        <w:rPr>
          <w:sz w:val="24"/>
          <w:szCs w:val="24"/>
        </w:rPr>
      </w:pPr>
      <w:r>
        <w:rPr>
          <w:sz w:val="24"/>
          <w:szCs w:val="24"/>
        </w:rPr>
        <w:t>Fig.3 shows schematic diagram of a hybrid “plastic”</w:t>
      </w:r>
      <w:r w:rsidR="0019317C">
        <w:rPr>
          <w:sz w:val="24"/>
          <w:szCs w:val="24"/>
        </w:rPr>
        <w:t xml:space="preserve"> </w:t>
      </w:r>
      <w:r>
        <w:rPr>
          <w:sz w:val="24"/>
          <w:szCs w:val="24"/>
        </w:rPr>
        <w:t>solar cell with a nanorod/polymer layer sandwiched b/w 2 electrodes. The middle layer, a mere 200 nanometer</w:t>
      </w:r>
      <w:r w:rsidR="00073C66">
        <w:rPr>
          <w:sz w:val="24"/>
          <w:szCs w:val="24"/>
        </w:rPr>
        <w:t>s thick, is a jumble of nanorod embedded in the semiconducti</w:t>
      </w:r>
      <w:r>
        <w:rPr>
          <w:sz w:val="24"/>
          <w:szCs w:val="24"/>
        </w:rPr>
        <w:t>ng polymer.</w:t>
      </w:r>
      <w:r w:rsidR="001058BC">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9pt;height:93.45pt">
            <v:imagedata r:id="rId8" o:title="IMG-20180223-WA0004"/>
          </v:shape>
        </w:pict>
      </w:r>
    </w:p>
    <w:p w:rsidR="00BE1CC6" w:rsidRDefault="001058BC">
      <w:pPr>
        <w:rPr>
          <w:sz w:val="24"/>
          <w:szCs w:val="24"/>
        </w:rPr>
      </w:pPr>
      <w:r>
        <w:rPr>
          <w:sz w:val="24"/>
          <w:szCs w:val="24"/>
        </w:rPr>
        <w:t>Fig.4 a</w:t>
      </w:r>
      <w:r w:rsidR="00BE1CC6">
        <w:rPr>
          <w:sz w:val="24"/>
          <w:szCs w:val="24"/>
        </w:rPr>
        <w:t xml:space="preserve"> panel of 8 plastic solar cells</w:t>
      </w:r>
      <w:r w:rsidR="00073C66">
        <w:rPr>
          <w:sz w:val="24"/>
          <w:szCs w:val="24"/>
        </w:rPr>
        <w:t xml:space="preserve"> based on inorganic nanorods and</w:t>
      </w:r>
      <w:r w:rsidR="00BE1CC6">
        <w:rPr>
          <w:sz w:val="24"/>
          <w:szCs w:val="24"/>
        </w:rPr>
        <w:t xml:space="preserve"> semi conducting polymers. The shiny ovals are the aluminum back electrodes of the individual solar cells.</w:t>
      </w:r>
    </w:p>
    <w:p w:rsidR="00BE1CC6" w:rsidRDefault="00BE1CC6">
      <w:pPr>
        <w:rPr>
          <w:sz w:val="24"/>
          <w:szCs w:val="24"/>
        </w:rPr>
      </w:pPr>
      <w:r>
        <w:rPr>
          <w:sz w:val="24"/>
          <w:szCs w:val="24"/>
        </w:rPr>
        <w:t xml:space="preserve">The middle layer, a mere 200 </w:t>
      </w:r>
      <w:r w:rsidR="00411945">
        <w:rPr>
          <w:sz w:val="24"/>
          <w:szCs w:val="24"/>
        </w:rPr>
        <w:t>nano</w:t>
      </w:r>
      <w:r>
        <w:rPr>
          <w:sz w:val="24"/>
          <w:szCs w:val="24"/>
        </w:rPr>
        <w:t>meters thick, is a jumble of</w:t>
      </w:r>
      <w:r w:rsidR="00411945">
        <w:rPr>
          <w:sz w:val="24"/>
          <w:szCs w:val="24"/>
        </w:rPr>
        <w:t xml:space="preserve"> nanorod</w:t>
      </w:r>
      <w:r>
        <w:rPr>
          <w:sz w:val="24"/>
          <w:szCs w:val="24"/>
        </w:rPr>
        <w:t xml:space="preserve"> embedded in the semiconduct</w:t>
      </w:r>
      <w:r w:rsidR="00411945">
        <w:rPr>
          <w:sz w:val="24"/>
          <w:szCs w:val="24"/>
        </w:rPr>
        <w:t>ing polymer. Nanorods are mix</w:t>
      </w:r>
      <w:r w:rsidR="001058BC">
        <w:rPr>
          <w:sz w:val="24"/>
          <w:szCs w:val="24"/>
        </w:rPr>
        <w:t>ed with a plastic semiconductor, called P3HT – poly</w:t>
      </w:r>
      <w:r w:rsidR="00411945">
        <w:rPr>
          <w:sz w:val="24"/>
          <w:szCs w:val="24"/>
        </w:rPr>
        <w:t>–(3-hexylithiophene) – and coated a transparent electrode</w:t>
      </w:r>
      <w:r w:rsidR="001058BC">
        <w:rPr>
          <w:sz w:val="24"/>
          <w:szCs w:val="24"/>
        </w:rPr>
        <w:t xml:space="preserve"> with the mixture. The thickness</w:t>
      </w:r>
      <w:r w:rsidR="00411945">
        <w:rPr>
          <w:sz w:val="24"/>
          <w:szCs w:val="24"/>
        </w:rPr>
        <w:t>,</w:t>
      </w:r>
      <w:r w:rsidR="001058BC">
        <w:rPr>
          <w:sz w:val="24"/>
          <w:szCs w:val="24"/>
        </w:rPr>
        <w:t xml:space="preserve"> </w:t>
      </w:r>
      <w:r w:rsidR="00411945">
        <w:rPr>
          <w:sz w:val="24"/>
          <w:szCs w:val="24"/>
        </w:rPr>
        <w:t>200 nanometers a thousandth the thickness of a human hair- is a factor of 10 less than the micron-thickness of semiconductor solar cell</w:t>
      </w:r>
      <w:r w:rsidR="00073C66">
        <w:rPr>
          <w:sz w:val="24"/>
          <w:szCs w:val="24"/>
        </w:rPr>
        <w:t xml:space="preserve">. When </w:t>
      </w:r>
      <w:r w:rsidR="001058BC">
        <w:rPr>
          <w:sz w:val="24"/>
          <w:szCs w:val="24"/>
        </w:rPr>
        <w:lastRenderedPageBreak/>
        <w:t>nanorod absorbs</w:t>
      </w:r>
      <w:r w:rsidR="00411945">
        <w:rPr>
          <w:sz w:val="24"/>
          <w:szCs w:val="24"/>
        </w:rPr>
        <w:t xml:space="preserve"> light of a specific wavelength, they generate an electron plus an electron hole – a vacancy to the electrode, creating a current.</w:t>
      </w:r>
    </w:p>
    <w:p w:rsidR="00411945" w:rsidRDefault="00411945">
      <w:pPr>
        <w:rPr>
          <w:sz w:val="24"/>
          <w:szCs w:val="24"/>
        </w:rPr>
      </w:pPr>
      <w:r>
        <w:rPr>
          <w:sz w:val="24"/>
          <w:szCs w:val="24"/>
        </w:rPr>
        <w:t>The electrode layers and nanorod/polymer layers could be applied in separate coats, making production fairly easy. Further, using rod-s</w:t>
      </w:r>
      <w:r w:rsidR="001058BC">
        <w:rPr>
          <w:sz w:val="24"/>
          <w:szCs w:val="24"/>
        </w:rPr>
        <w:t>haped nano</w:t>
      </w:r>
      <w:r>
        <w:rPr>
          <w:sz w:val="24"/>
          <w:szCs w:val="24"/>
        </w:rPr>
        <w:t xml:space="preserve">crystals rather than spheres provided a directed path for electron transport help to improve </w:t>
      </w:r>
      <w:r w:rsidR="003D7DD0">
        <w:rPr>
          <w:sz w:val="24"/>
          <w:szCs w:val="24"/>
        </w:rPr>
        <w:t xml:space="preserve">solar cell performance. These types of hybrids solar cell are reported to achieve a monochromatic power conversion efficiency of 6.9% </w:t>
      </w:r>
      <w:r w:rsidR="00CD048D">
        <w:rPr>
          <w:sz w:val="24"/>
          <w:szCs w:val="24"/>
        </w:rPr>
        <w:t>one of the highest ever reported for a plastic photovoltaic device.</w:t>
      </w:r>
    </w:p>
    <w:p w:rsidR="000D6B94" w:rsidRDefault="001058BC">
      <w:pPr>
        <w:rPr>
          <w:sz w:val="24"/>
          <w:szCs w:val="24"/>
        </w:rPr>
      </w:pPr>
      <w:r>
        <w:rPr>
          <w:sz w:val="24"/>
          <w:szCs w:val="24"/>
        </w:rPr>
        <w:t>The nanorods act like wires. W</w:t>
      </w:r>
      <w:r w:rsidR="00CD048D">
        <w:rPr>
          <w:sz w:val="24"/>
          <w:szCs w:val="24"/>
        </w:rPr>
        <w:t>hen they absorb light of specific wavelength, they generate an electron plus an electron hole – a vacancy in the crystal</w:t>
      </w:r>
      <w:r w:rsidR="00073C66">
        <w:rPr>
          <w:sz w:val="24"/>
          <w:szCs w:val="24"/>
        </w:rPr>
        <w:t xml:space="preserve"> </w:t>
      </w:r>
      <w:r w:rsidR="00CD048D">
        <w:rPr>
          <w:sz w:val="24"/>
          <w:szCs w:val="24"/>
        </w:rPr>
        <w:t xml:space="preserve">that moves around just like an electron. The electron travels the length of the rod until it is collected by the aluminium electrode. The hole is transferred to the plastic, which is known as a hole carrier, and conveyed to the electrode, creating </w:t>
      </w:r>
      <w:r w:rsidR="000D6B94">
        <w:rPr>
          <w:sz w:val="24"/>
          <w:szCs w:val="24"/>
        </w:rPr>
        <w:t>a current.</w:t>
      </w:r>
    </w:p>
    <w:p w:rsidR="00CD048D" w:rsidRPr="00397993" w:rsidRDefault="001058BC">
      <w:pPr>
        <w:rPr>
          <w:b/>
          <w:i/>
          <w:sz w:val="24"/>
          <w:szCs w:val="24"/>
        </w:rPr>
      </w:pPr>
      <w:r>
        <w:rPr>
          <w:b/>
          <w:i/>
          <w:sz w:val="28"/>
          <w:szCs w:val="28"/>
        </w:rPr>
        <w:t>Screen-printing T</w:t>
      </w:r>
      <w:r w:rsidR="00DA0D49" w:rsidRPr="00397993">
        <w:rPr>
          <w:b/>
          <w:i/>
          <w:sz w:val="28"/>
          <w:szCs w:val="28"/>
        </w:rPr>
        <w:t>echnology</w:t>
      </w:r>
      <w:r w:rsidR="000D6B94" w:rsidRPr="00397993">
        <w:rPr>
          <w:b/>
          <w:i/>
          <w:sz w:val="24"/>
          <w:szCs w:val="24"/>
        </w:rPr>
        <w:t xml:space="preserve"> </w:t>
      </w:r>
      <w:r w:rsidR="00DA0D49" w:rsidRPr="00397993">
        <w:rPr>
          <w:b/>
          <w:i/>
          <w:sz w:val="24"/>
          <w:szCs w:val="24"/>
        </w:rPr>
        <w:t>:</w:t>
      </w:r>
    </w:p>
    <w:p w:rsidR="003018E4" w:rsidRDefault="00DA0D49">
      <w:pPr>
        <w:rPr>
          <w:sz w:val="24"/>
          <w:szCs w:val="24"/>
        </w:rPr>
      </w:pPr>
      <w:r>
        <w:rPr>
          <w:sz w:val="24"/>
          <w:szCs w:val="24"/>
        </w:rPr>
        <w:t>Screen-printing is a commonly used industrial technique for fast, in expensive deposition of dye films over larg</w:t>
      </w:r>
      <w:r w:rsidR="001058BC">
        <w:rPr>
          <w:sz w:val="24"/>
          <w:szCs w:val="24"/>
        </w:rPr>
        <w:t>e areas. From these stand point. I</w:t>
      </w:r>
      <w:r>
        <w:rPr>
          <w:sz w:val="24"/>
          <w:szCs w:val="24"/>
        </w:rPr>
        <w:t xml:space="preserve">t is an ideal technology for large-scale fabrication of polymer-based solar cells. In addition, screen-printing allows patterning to </w:t>
      </w:r>
      <w:r w:rsidR="001058BC">
        <w:rPr>
          <w:sz w:val="24"/>
          <w:szCs w:val="24"/>
        </w:rPr>
        <w:t>easily define</w:t>
      </w:r>
      <w:r>
        <w:rPr>
          <w:sz w:val="24"/>
          <w:szCs w:val="24"/>
        </w:rPr>
        <w:t xml:space="preserve"> which areas of the substrate receive deposition. This is important for instance for fabricating a </w:t>
      </w:r>
      <w:r w:rsidR="00A80E12">
        <w:rPr>
          <w:sz w:val="24"/>
          <w:szCs w:val="24"/>
        </w:rPr>
        <w:t xml:space="preserve">photovoltaic device that is </w:t>
      </w:r>
      <w:r w:rsidR="00A80E12">
        <w:rPr>
          <w:sz w:val="24"/>
          <w:szCs w:val="24"/>
        </w:rPr>
        <w:lastRenderedPageBreak/>
        <w:t>integrated onto a substrate containing other electronic devices. Also , in the production of a large area energy collection system, it is necessary to fabricate many individual solar cells that are wired together. Using screen printing, individual’s devices can easily be defined on the same substrate in order to optimize the power generation of the entire system. In industrial process, films fabricated with screen printing usually have a</w:t>
      </w:r>
      <w:r w:rsidR="001058BC">
        <w:rPr>
          <w:sz w:val="24"/>
          <w:szCs w:val="24"/>
        </w:rPr>
        <w:t xml:space="preserve"> thickness greater than 0.5mm. T</w:t>
      </w:r>
      <w:r w:rsidR="00A80E12">
        <w:rPr>
          <w:sz w:val="24"/>
          <w:szCs w:val="24"/>
        </w:rPr>
        <w:t xml:space="preserve">he use of screen-printing to fabricate a polymer layer with a thickness &lt;100mm, serving as the whole </w:t>
      </w:r>
      <w:r w:rsidR="009F1BE7">
        <w:rPr>
          <w:sz w:val="24"/>
          <w:szCs w:val="24"/>
        </w:rPr>
        <w:t>transport layer in an organic light-emitting diode has been recently demonstrated. However, in this case, the printed films were not smooth and the screen footprint was</w:t>
      </w:r>
      <w:r w:rsidR="003018E4">
        <w:rPr>
          <w:sz w:val="24"/>
          <w:szCs w:val="24"/>
        </w:rPr>
        <w:t xml:space="preserve"> visib</w:t>
      </w:r>
      <w:r w:rsidR="00073C66">
        <w:rPr>
          <w:sz w:val="24"/>
          <w:szCs w:val="24"/>
        </w:rPr>
        <w:t xml:space="preserve">le to the </w:t>
      </w:r>
      <w:r w:rsidR="003018E4">
        <w:rPr>
          <w:sz w:val="24"/>
          <w:szCs w:val="24"/>
        </w:rPr>
        <w:t>heterojunction photovoltaic devices, consisting of a conjugated polymer/fullerence blend, with a thickness of 40nm and root-mean-square (ms)</w:t>
      </w:r>
      <w:r w:rsidR="00A80E12">
        <w:rPr>
          <w:sz w:val="24"/>
          <w:szCs w:val="24"/>
        </w:rPr>
        <w:t xml:space="preserve"> </w:t>
      </w:r>
      <w:r w:rsidR="003018E4">
        <w:rPr>
          <w:sz w:val="24"/>
          <w:szCs w:val="24"/>
        </w:rPr>
        <w:t>surface roughness of 2.6nm.</w:t>
      </w:r>
    </w:p>
    <w:p w:rsidR="003018E4" w:rsidRDefault="003018E4">
      <w:pPr>
        <w:rPr>
          <w:sz w:val="24"/>
          <w:szCs w:val="24"/>
        </w:rPr>
      </w:pPr>
      <w:r>
        <w:rPr>
          <w:sz w:val="24"/>
          <w:szCs w:val="24"/>
        </w:rPr>
        <w:t>This device yields a power conversion efficiency of 4.3% when illuminated by monochromatic light with a wavelength of 488nm.</w:t>
      </w:r>
    </w:p>
    <w:p w:rsidR="000623F2" w:rsidRDefault="003018E4">
      <w:pPr>
        <w:rPr>
          <w:sz w:val="24"/>
          <w:szCs w:val="24"/>
        </w:rPr>
      </w:pPr>
      <w:r>
        <w:rPr>
          <w:sz w:val="24"/>
          <w:szCs w:val="24"/>
        </w:rPr>
        <w:t>The structure of bulk – heterojunction solar cell is shown in fig 5(a). The principles of operation of this device are described elsewhere1,A 150nm thick of</w:t>
      </w:r>
      <w:r w:rsidR="00A80E12">
        <w:rPr>
          <w:sz w:val="24"/>
          <w:szCs w:val="24"/>
        </w:rPr>
        <w:t xml:space="preserve"> </w:t>
      </w:r>
      <w:r>
        <w:rPr>
          <w:sz w:val="24"/>
          <w:szCs w:val="24"/>
        </w:rPr>
        <w:t>poly –(ethylene dioxythiophene) doped with polystyrene sulphonic acid was first spin cast from a water solution onto an indium tin oxide</w:t>
      </w:r>
      <w:r w:rsidR="000623F2">
        <w:rPr>
          <w:sz w:val="24"/>
          <w:szCs w:val="24"/>
        </w:rPr>
        <w:t xml:space="preserve">(ITO)/glass substrate, where the IOT has a thickness of 120nm &amp; 85%-90% transmission in the visible range </w:t>
      </w:r>
    </w:p>
    <w:p w:rsidR="000623F2" w:rsidRDefault="000623F2">
      <w:pPr>
        <w:rPr>
          <w:noProof/>
          <w:sz w:val="24"/>
          <w:szCs w:val="24"/>
        </w:rPr>
      </w:pPr>
      <w:r>
        <w:rPr>
          <w:sz w:val="24"/>
          <w:szCs w:val="24"/>
        </w:rPr>
        <w:lastRenderedPageBreak/>
        <w:t>The average thickness of the active layer was 40nm. A description of the screen printing process depicted in fig5(b) follows. During deposition ,the screen is placed a few mm above the surface of the substrate. As the aqueegee then passe</w:t>
      </w:r>
      <w:r w:rsidR="001058BC">
        <w:rPr>
          <w:sz w:val="24"/>
          <w:szCs w:val="24"/>
        </w:rPr>
        <w:t>s over a region, the screen sepa</w:t>
      </w:r>
      <w:r>
        <w:rPr>
          <w:sz w:val="24"/>
          <w:szCs w:val="24"/>
        </w:rPr>
        <w:t xml:space="preserve">rates from the substrates, leaving behind solution that dries to yield a continuous film. </w:t>
      </w:r>
      <w:r w:rsidR="001058BC">
        <w:rPr>
          <w:noProof/>
          <w:sz w:val="24"/>
          <w:szCs w:val="24"/>
        </w:rPr>
        <w:drawing>
          <wp:inline distT="0" distB="0" distL="0" distR="0">
            <wp:extent cx="2495550" cy="2162908"/>
            <wp:effectExtent l="19050" t="0" r="0" b="0"/>
            <wp:docPr id="5" name="Picture 18" descr="C:\Users\Syed Aqeeb Ali\AppData\Local\Microsoft\Windows\INetCache\Content.Word\IMG-20180223-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Syed Aqeeb Ali\AppData\Local\Microsoft\Windows\INetCache\Content.Word\IMG-20180223-WA0001.jpg"/>
                    <pic:cNvPicPr>
                      <a:picLocks noChangeAspect="1" noChangeArrowheads="1"/>
                    </pic:cNvPicPr>
                  </pic:nvPicPr>
                  <pic:blipFill>
                    <a:blip r:embed="rId9" cstate="print"/>
                    <a:srcRect/>
                    <a:stretch>
                      <a:fillRect/>
                    </a:stretch>
                  </pic:blipFill>
                  <pic:spPr bwMode="auto">
                    <a:xfrm>
                      <a:off x="0" y="0"/>
                      <a:ext cx="2498237" cy="2165237"/>
                    </a:xfrm>
                    <a:prstGeom prst="rect">
                      <a:avLst/>
                    </a:prstGeom>
                    <a:noFill/>
                    <a:ln w="9525">
                      <a:noFill/>
                      <a:miter lim="800000"/>
                      <a:headEnd/>
                      <a:tailEnd/>
                    </a:ln>
                  </pic:spPr>
                </pic:pic>
              </a:graphicData>
            </a:graphic>
          </wp:inline>
        </w:drawing>
      </w:r>
      <w:r w:rsidR="001058BC" w:rsidRPr="001058BC">
        <w:rPr>
          <w:noProof/>
          <w:sz w:val="24"/>
          <w:szCs w:val="24"/>
        </w:rPr>
        <w:t xml:space="preserve"> </w:t>
      </w:r>
    </w:p>
    <w:p w:rsidR="001058BC" w:rsidRDefault="001058BC" w:rsidP="001058BC">
      <w:pPr>
        <w:rPr>
          <w:rFonts w:eastAsia="Arial Unicode MS" w:cs="Arial Unicode MS"/>
          <w:sz w:val="24"/>
          <w:szCs w:val="24"/>
        </w:rPr>
      </w:pPr>
      <w:r>
        <w:rPr>
          <w:rFonts w:eastAsia="Arial Unicode MS" w:cs="Arial Unicode MS"/>
          <w:sz w:val="24"/>
          <w:szCs w:val="24"/>
        </w:rPr>
        <w:t>Fig.5. Schematic diagrams of (a) the device structure of the bulk heterojunction solar cell connected to an external resistive load and (b) the screen-printing technique.</w:t>
      </w:r>
    </w:p>
    <w:p w:rsidR="001058BC" w:rsidRDefault="001058BC">
      <w:pPr>
        <w:rPr>
          <w:b/>
          <w:i/>
          <w:sz w:val="28"/>
          <w:szCs w:val="28"/>
        </w:rPr>
      </w:pPr>
      <w:r>
        <w:rPr>
          <w:rFonts w:eastAsia="Arial Unicode MS" w:cs="Arial Unicode MS"/>
          <w:noProof/>
          <w:sz w:val="24"/>
          <w:szCs w:val="24"/>
        </w:rPr>
        <w:drawing>
          <wp:inline distT="0" distB="0" distL="0" distR="0">
            <wp:extent cx="2574681" cy="1920563"/>
            <wp:effectExtent l="19050" t="0" r="0" b="0"/>
            <wp:docPr id="7" name="Picture 19" descr="C:\Users\Syed Aqeeb Ali\AppData\Local\Microsoft\Windows\INetCache\Content.Word\IMG_20180222_2351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Syed Aqeeb Ali\AppData\Local\Microsoft\Windows\INetCache\Content.Word\IMG_20180222_235115.png"/>
                    <pic:cNvPicPr>
                      <a:picLocks noChangeAspect="1" noChangeArrowheads="1"/>
                    </pic:cNvPicPr>
                  </pic:nvPicPr>
                  <pic:blipFill>
                    <a:blip r:embed="rId10"/>
                    <a:srcRect/>
                    <a:stretch>
                      <a:fillRect/>
                    </a:stretch>
                  </pic:blipFill>
                  <pic:spPr bwMode="auto">
                    <a:xfrm>
                      <a:off x="0" y="0"/>
                      <a:ext cx="2574869" cy="1920703"/>
                    </a:xfrm>
                    <a:prstGeom prst="rect">
                      <a:avLst/>
                    </a:prstGeom>
                    <a:noFill/>
                    <a:ln w="9525">
                      <a:noFill/>
                      <a:miter lim="800000"/>
                      <a:headEnd/>
                      <a:tailEnd/>
                    </a:ln>
                  </pic:spPr>
                </pic:pic>
              </a:graphicData>
            </a:graphic>
          </wp:inline>
        </w:drawing>
      </w:r>
    </w:p>
    <w:p w:rsidR="001058BC" w:rsidRDefault="001058BC" w:rsidP="001058BC">
      <w:pPr>
        <w:rPr>
          <w:rFonts w:eastAsia="Arial Unicode MS" w:cs="Arial Unicode MS"/>
          <w:sz w:val="24"/>
          <w:szCs w:val="24"/>
        </w:rPr>
      </w:pPr>
    </w:p>
    <w:p w:rsidR="001058BC" w:rsidRDefault="001058BC" w:rsidP="001058BC">
      <w:pPr>
        <w:rPr>
          <w:rFonts w:eastAsia="Arial Unicode MS" w:cs="Arial Unicode MS"/>
          <w:sz w:val="24"/>
          <w:szCs w:val="24"/>
        </w:rPr>
      </w:pPr>
      <w:r>
        <w:rPr>
          <w:rFonts w:eastAsia="Arial Unicode MS" w:cs="Arial Unicode MS"/>
          <w:sz w:val="24"/>
          <w:szCs w:val="24"/>
        </w:rPr>
        <w:t xml:space="preserve">Fig.  6. Plot  of the current density (absolute value) versus voltage for the solar cell </w:t>
      </w:r>
      <w:r>
        <w:rPr>
          <w:rFonts w:eastAsia="Arial Unicode MS" w:cs="Arial Unicode MS"/>
          <w:sz w:val="24"/>
          <w:szCs w:val="24"/>
        </w:rPr>
        <w:lastRenderedPageBreak/>
        <w:t>operated in the dark (filled squares) and under illumination (hollow squares) by monochromatic light with a wavelength of 488nm and an intensity of 27 mW/cm2.The short-circuit current, open-circuit voltage; fill factor and power conversion efficiency are 3.16 mA/cm2, 841 mV, 0.44 and 4.3%, resp. The temperature of the device during measurement was approximately 25 C.                                The current density-voltage characteristics of the device under illumination and in the dark are shown in the Fig.6 . The rectification of the device in the dark is approximately 5000 at 1/22V. This indicates a good diode behavior and a high shunt (parallel) resistance as a result conformal coverage of the PEDOT:PSS layer by the screen printed MDMOPPY:PCBM active layer. Under illumination, the short circuit density is 3.16 mA/cm2, which corresponds to  external quantum efficiency (incident photons to converted eletrons ) of 30%. The open-circuit voltage and fill factor are 841 mV and 0.44, resp., and the resulting power conversion efficiency is 4.3%. The external quantum efficiency of the device is limited by the optical absorption of the 40nm thick active layer. By comparing the amount of light reflected from the device compared to the amount of light reflected from a glass/ITO/PEDOT:PSS/aluminium reference sample, the optical absorption of the active layer was measured to be approximately 33%. Thus, the internal quantum efficiency (absorbed photons to converted electrons) of the device under short-circuit conditions is approximately 90% at an incident wavelength of 488nm.</w:t>
      </w:r>
    </w:p>
    <w:p w:rsidR="001058BC" w:rsidRDefault="001058BC">
      <w:pPr>
        <w:rPr>
          <w:rFonts w:eastAsia="Arial Unicode MS" w:cs="Arial Unicode MS"/>
          <w:sz w:val="24"/>
          <w:szCs w:val="24"/>
        </w:rPr>
      </w:pPr>
      <w:r>
        <w:rPr>
          <w:rFonts w:eastAsia="Arial Unicode MS" w:cs="Arial Unicode MS"/>
          <w:sz w:val="24"/>
          <w:szCs w:val="24"/>
        </w:rPr>
        <w:lastRenderedPageBreak/>
        <w:t>In summary the screen printing technique has been used to deposit the active layer in a bulk heterojunction “plastic” solar cell. The power conversion efficiency of the device was 4.3% under monochromatic illumination. We expect that the power conversion efficiency will be improved as the film thickness is increased and interfaces are modified. These results illustrate that screen printing can be a powerful technique for the fast, inexpensive fabrication of roll-to-roll polymer optoelectronic devices while retaining nanometer-scale control of the film thickness. The application of this technique to the fabrication of an organic solar cell further increases the strong potential that these devices have for practical use.</w:t>
      </w:r>
    </w:p>
    <w:p w:rsidR="001058BC" w:rsidRPr="001058BC" w:rsidRDefault="001058BC">
      <w:pPr>
        <w:rPr>
          <w:rFonts w:eastAsia="Arial Unicode MS" w:cs="Arial Unicode MS"/>
          <w:sz w:val="24"/>
          <w:szCs w:val="24"/>
        </w:rPr>
      </w:pPr>
      <w:r>
        <w:rPr>
          <w:b/>
          <w:i/>
          <w:sz w:val="28"/>
          <w:szCs w:val="28"/>
        </w:rPr>
        <w:t>Applications:</w:t>
      </w:r>
    </w:p>
    <w:p w:rsidR="00DA0D49" w:rsidRDefault="000623F2" w:rsidP="000623F2">
      <w:pPr>
        <w:pStyle w:val="ListParagraph"/>
        <w:numPr>
          <w:ilvl w:val="0"/>
          <w:numId w:val="3"/>
        </w:numPr>
        <w:rPr>
          <w:sz w:val="24"/>
          <w:szCs w:val="24"/>
        </w:rPr>
      </w:pPr>
      <w:r>
        <w:rPr>
          <w:sz w:val="24"/>
          <w:szCs w:val="24"/>
        </w:rPr>
        <w:t>Plastic formulation also open the possibility of printing solar cells onto various surfaces, much as ink is printed on a newspaper</w:t>
      </w:r>
    </w:p>
    <w:p w:rsidR="000623F2" w:rsidRDefault="000623F2" w:rsidP="000623F2">
      <w:pPr>
        <w:pStyle w:val="ListParagraph"/>
        <w:numPr>
          <w:ilvl w:val="0"/>
          <w:numId w:val="3"/>
        </w:numPr>
        <w:rPr>
          <w:sz w:val="24"/>
          <w:szCs w:val="24"/>
        </w:rPr>
      </w:pPr>
      <w:r>
        <w:rPr>
          <w:sz w:val="24"/>
          <w:szCs w:val="24"/>
        </w:rPr>
        <w:t>Light weight and flexible plastic solar painted on the back of it could power portable electronics equipments like PDAS, laptops % pocket calculators etc.</w:t>
      </w:r>
    </w:p>
    <w:p w:rsidR="000623F2" w:rsidRDefault="000623F2" w:rsidP="000623F2">
      <w:pPr>
        <w:pStyle w:val="ListParagraph"/>
        <w:numPr>
          <w:ilvl w:val="0"/>
          <w:numId w:val="3"/>
        </w:numPr>
        <w:rPr>
          <w:sz w:val="24"/>
          <w:szCs w:val="24"/>
        </w:rPr>
      </w:pPr>
      <w:r>
        <w:rPr>
          <w:sz w:val="24"/>
          <w:szCs w:val="24"/>
        </w:rPr>
        <w:t>The new cells also open up possibilities for wearable computing devices</w:t>
      </w:r>
    </w:p>
    <w:p w:rsidR="000623F2" w:rsidRPr="000623F2" w:rsidRDefault="00071731" w:rsidP="000623F2">
      <w:pPr>
        <w:pStyle w:val="ListParagraph"/>
        <w:numPr>
          <w:ilvl w:val="0"/>
          <w:numId w:val="3"/>
        </w:numPr>
        <w:rPr>
          <w:sz w:val="24"/>
          <w:szCs w:val="24"/>
        </w:rPr>
      </w:pPr>
      <w:r>
        <w:rPr>
          <w:sz w:val="24"/>
          <w:szCs w:val="24"/>
        </w:rPr>
        <w:t>Functions of plastic solar cell similar in visible region are needed in the IF region for many imaging apps in the medical field</w:t>
      </w:r>
    </w:p>
    <w:p w:rsidR="001058BC" w:rsidRDefault="001058BC">
      <w:pPr>
        <w:rPr>
          <w:b/>
          <w:i/>
          <w:sz w:val="28"/>
          <w:szCs w:val="28"/>
        </w:rPr>
      </w:pPr>
      <w:r>
        <w:rPr>
          <w:b/>
          <w:i/>
          <w:sz w:val="28"/>
          <w:szCs w:val="28"/>
        </w:rPr>
        <w:t xml:space="preserve"> </w:t>
      </w:r>
    </w:p>
    <w:p w:rsidR="00C54E29" w:rsidRPr="001058BC" w:rsidRDefault="00397993">
      <w:pPr>
        <w:rPr>
          <w:sz w:val="24"/>
          <w:szCs w:val="24"/>
        </w:rPr>
      </w:pPr>
      <w:r w:rsidRPr="00397993">
        <w:rPr>
          <w:b/>
          <w:i/>
          <w:sz w:val="28"/>
          <w:szCs w:val="28"/>
        </w:rPr>
        <w:lastRenderedPageBreak/>
        <w:t xml:space="preserve">Conclusion: </w:t>
      </w:r>
    </w:p>
    <w:p w:rsidR="00397993" w:rsidRDefault="00397993">
      <w:pPr>
        <w:rPr>
          <w:sz w:val="28"/>
          <w:szCs w:val="28"/>
        </w:rPr>
      </w:pPr>
      <w:r>
        <w:rPr>
          <w:sz w:val="28"/>
          <w:szCs w:val="28"/>
        </w:rPr>
        <w:t xml:space="preserve">Harnessing of non-conventional energies is a human necessity. At the same time the solar energy at present we are tapping with the silicon cells. These cells at present they have not yet reached the economical feasibility. Hence the concept and developing a plastic solar cell would account to the economical feasibility and mass usage.  </w:t>
      </w:r>
    </w:p>
    <w:p w:rsidR="001058BC" w:rsidRDefault="001058BC">
      <w:pPr>
        <w:rPr>
          <w:sz w:val="28"/>
          <w:szCs w:val="28"/>
        </w:rPr>
      </w:pPr>
    </w:p>
    <w:p w:rsidR="001058BC" w:rsidRDefault="001058BC">
      <w:pPr>
        <w:rPr>
          <w:sz w:val="28"/>
          <w:szCs w:val="28"/>
        </w:rPr>
      </w:pPr>
    </w:p>
    <w:p w:rsidR="001058BC" w:rsidRPr="001058BC" w:rsidRDefault="001058BC">
      <w:pPr>
        <w:rPr>
          <w:b/>
          <w:i/>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Default="001058BC">
      <w:pPr>
        <w:rPr>
          <w:sz w:val="28"/>
          <w:szCs w:val="28"/>
        </w:rPr>
      </w:pPr>
    </w:p>
    <w:p w:rsidR="001058BC" w:rsidRPr="00397993" w:rsidRDefault="001058BC">
      <w:pPr>
        <w:rPr>
          <w:sz w:val="28"/>
          <w:szCs w:val="28"/>
        </w:rPr>
      </w:pPr>
    </w:p>
    <w:p w:rsidR="00633C51" w:rsidRDefault="00C54E29">
      <w:pPr>
        <w:rPr>
          <w:sz w:val="24"/>
          <w:szCs w:val="24"/>
        </w:rPr>
      </w:pPr>
      <w:r w:rsidRPr="00C54E29">
        <w:rPr>
          <w:sz w:val="24"/>
          <w:szCs w:val="24"/>
        </w:rPr>
        <w:t xml:space="preserve">  </w:t>
      </w:r>
    </w:p>
    <w:p w:rsidR="001058BC" w:rsidRDefault="001058BC">
      <w:pPr>
        <w:rPr>
          <w:sz w:val="24"/>
          <w:szCs w:val="24"/>
        </w:rPr>
      </w:pPr>
    </w:p>
    <w:p w:rsidR="001058BC" w:rsidRDefault="001058BC">
      <w:pPr>
        <w:rPr>
          <w:sz w:val="24"/>
          <w:szCs w:val="24"/>
        </w:rPr>
      </w:pPr>
    </w:p>
    <w:p w:rsidR="001058BC" w:rsidRDefault="001058BC">
      <w:pPr>
        <w:rPr>
          <w:sz w:val="24"/>
          <w:szCs w:val="24"/>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Default="001058BC">
      <w:pPr>
        <w:rPr>
          <w:b/>
          <w:i/>
          <w:sz w:val="28"/>
          <w:szCs w:val="28"/>
        </w:rPr>
      </w:pPr>
    </w:p>
    <w:p w:rsidR="001058BC" w:rsidRPr="001058BC" w:rsidRDefault="001058BC">
      <w:pPr>
        <w:rPr>
          <w:b/>
          <w:i/>
          <w:sz w:val="28"/>
          <w:szCs w:val="28"/>
        </w:rPr>
      </w:pPr>
      <w:r w:rsidRPr="001058BC">
        <w:rPr>
          <w:b/>
          <w:i/>
          <w:sz w:val="28"/>
          <w:szCs w:val="28"/>
        </w:rPr>
        <w:lastRenderedPageBreak/>
        <w:t>REFERENCES</w:t>
      </w:r>
      <w:r>
        <w:rPr>
          <w:b/>
          <w:i/>
          <w:sz w:val="28"/>
          <w:szCs w:val="28"/>
        </w:rPr>
        <w:t>:</w:t>
      </w:r>
    </w:p>
    <w:p w:rsidR="001058BC" w:rsidRPr="00C54E29" w:rsidRDefault="001058BC">
      <w:pPr>
        <w:rPr>
          <w:sz w:val="24"/>
          <w:szCs w:val="24"/>
        </w:rPr>
      </w:pPr>
      <w:r>
        <w:rPr>
          <w:sz w:val="24"/>
          <w:szCs w:val="24"/>
        </w:rPr>
        <w:pict>
          <v:shape id="_x0000_i1026" type="#_x0000_t75" style="width:306pt;height:504.7pt">
            <v:imagedata r:id="rId11" o:title="Screenshot_20180223-003433"/>
          </v:shape>
        </w:pict>
      </w:r>
    </w:p>
    <w:p w:rsidR="00BF283C" w:rsidRPr="00BF283C" w:rsidRDefault="00633C51">
      <w:pPr>
        <w:rPr>
          <w:sz w:val="24"/>
          <w:szCs w:val="24"/>
        </w:rPr>
      </w:pPr>
      <w:r>
        <w:rPr>
          <w:sz w:val="24"/>
          <w:szCs w:val="24"/>
        </w:rPr>
        <w:tab/>
      </w:r>
      <w:r w:rsidR="00BF283C">
        <w:rPr>
          <w:sz w:val="24"/>
          <w:szCs w:val="24"/>
        </w:rPr>
        <w:t xml:space="preserve"> </w:t>
      </w:r>
    </w:p>
    <w:p w:rsidR="00146D6A" w:rsidRDefault="00146D6A">
      <w:pPr>
        <w:rPr>
          <w:sz w:val="24"/>
          <w:szCs w:val="24"/>
        </w:rPr>
        <w:sectPr w:rsidR="00146D6A" w:rsidSect="00432CE6">
          <w:type w:val="continuous"/>
          <w:pgSz w:w="12240" w:h="15840"/>
          <w:pgMar w:top="1440" w:right="1440" w:bottom="1440" w:left="1440" w:header="720" w:footer="720" w:gutter="0"/>
          <w:cols w:num="2" w:space="720"/>
          <w:docGrid w:linePitch="360"/>
        </w:sectPr>
      </w:pPr>
    </w:p>
    <w:p w:rsidR="00485F34" w:rsidRDefault="00485F34">
      <w:pPr>
        <w:rPr>
          <w:sz w:val="24"/>
          <w:szCs w:val="24"/>
        </w:rPr>
      </w:pPr>
    </w:p>
    <w:p w:rsidR="005023C8" w:rsidRPr="005023C8" w:rsidRDefault="005023C8" w:rsidP="00D07457">
      <w:pPr>
        <w:jc w:val="right"/>
        <w:rPr>
          <w:sz w:val="24"/>
          <w:szCs w:val="24"/>
        </w:rPr>
      </w:pPr>
    </w:p>
    <w:sectPr w:rsidR="005023C8" w:rsidRPr="005023C8" w:rsidSect="001058BC">
      <w:type w:val="continuous"/>
      <w:pgSz w:w="12240" w:h="15840"/>
      <w:pgMar w:top="1440" w:right="1440" w:bottom="1440" w:left="1440" w:header="720" w:footer="720" w:gutter="0"/>
      <w:cols w:num="2"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5B5DAD"/>
    <w:multiLevelType w:val="hybridMultilevel"/>
    <w:tmpl w:val="DC508B7E"/>
    <w:lvl w:ilvl="0" w:tplc="04090001">
      <w:start w:val="1"/>
      <w:numFmt w:val="bullet"/>
      <w:lvlText w:val=""/>
      <w:lvlJc w:val="left"/>
      <w:pPr>
        <w:ind w:left="817" w:hanging="360"/>
      </w:pPr>
      <w:rPr>
        <w:rFonts w:ascii="Symbol" w:hAnsi="Symbol" w:hint="default"/>
      </w:rPr>
    </w:lvl>
    <w:lvl w:ilvl="1" w:tplc="04090003" w:tentative="1">
      <w:start w:val="1"/>
      <w:numFmt w:val="bullet"/>
      <w:lvlText w:val="o"/>
      <w:lvlJc w:val="left"/>
      <w:pPr>
        <w:ind w:left="1537" w:hanging="360"/>
      </w:pPr>
      <w:rPr>
        <w:rFonts w:ascii="Courier New" w:hAnsi="Courier New" w:cs="Courier New" w:hint="default"/>
      </w:rPr>
    </w:lvl>
    <w:lvl w:ilvl="2" w:tplc="04090005" w:tentative="1">
      <w:start w:val="1"/>
      <w:numFmt w:val="bullet"/>
      <w:lvlText w:val=""/>
      <w:lvlJc w:val="left"/>
      <w:pPr>
        <w:ind w:left="2257" w:hanging="360"/>
      </w:pPr>
      <w:rPr>
        <w:rFonts w:ascii="Wingdings" w:hAnsi="Wingdings" w:hint="default"/>
      </w:rPr>
    </w:lvl>
    <w:lvl w:ilvl="3" w:tplc="04090001" w:tentative="1">
      <w:start w:val="1"/>
      <w:numFmt w:val="bullet"/>
      <w:lvlText w:val=""/>
      <w:lvlJc w:val="left"/>
      <w:pPr>
        <w:ind w:left="2977" w:hanging="360"/>
      </w:pPr>
      <w:rPr>
        <w:rFonts w:ascii="Symbol" w:hAnsi="Symbol" w:hint="default"/>
      </w:rPr>
    </w:lvl>
    <w:lvl w:ilvl="4" w:tplc="04090003" w:tentative="1">
      <w:start w:val="1"/>
      <w:numFmt w:val="bullet"/>
      <w:lvlText w:val="o"/>
      <w:lvlJc w:val="left"/>
      <w:pPr>
        <w:ind w:left="3697" w:hanging="360"/>
      </w:pPr>
      <w:rPr>
        <w:rFonts w:ascii="Courier New" w:hAnsi="Courier New" w:cs="Courier New" w:hint="default"/>
      </w:rPr>
    </w:lvl>
    <w:lvl w:ilvl="5" w:tplc="04090005" w:tentative="1">
      <w:start w:val="1"/>
      <w:numFmt w:val="bullet"/>
      <w:lvlText w:val=""/>
      <w:lvlJc w:val="left"/>
      <w:pPr>
        <w:ind w:left="4417" w:hanging="360"/>
      </w:pPr>
      <w:rPr>
        <w:rFonts w:ascii="Wingdings" w:hAnsi="Wingdings" w:hint="default"/>
      </w:rPr>
    </w:lvl>
    <w:lvl w:ilvl="6" w:tplc="04090001" w:tentative="1">
      <w:start w:val="1"/>
      <w:numFmt w:val="bullet"/>
      <w:lvlText w:val=""/>
      <w:lvlJc w:val="left"/>
      <w:pPr>
        <w:ind w:left="5137" w:hanging="360"/>
      </w:pPr>
      <w:rPr>
        <w:rFonts w:ascii="Symbol" w:hAnsi="Symbol" w:hint="default"/>
      </w:rPr>
    </w:lvl>
    <w:lvl w:ilvl="7" w:tplc="04090003" w:tentative="1">
      <w:start w:val="1"/>
      <w:numFmt w:val="bullet"/>
      <w:lvlText w:val="o"/>
      <w:lvlJc w:val="left"/>
      <w:pPr>
        <w:ind w:left="5857" w:hanging="360"/>
      </w:pPr>
      <w:rPr>
        <w:rFonts w:ascii="Courier New" w:hAnsi="Courier New" w:cs="Courier New" w:hint="default"/>
      </w:rPr>
    </w:lvl>
    <w:lvl w:ilvl="8" w:tplc="04090005" w:tentative="1">
      <w:start w:val="1"/>
      <w:numFmt w:val="bullet"/>
      <w:lvlText w:val=""/>
      <w:lvlJc w:val="left"/>
      <w:pPr>
        <w:ind w:left="6577" w:hanging="360"/>
      </w:pPr>
      <w:rPr>
        <w:rFonts w:ascii="Wingdings" w:hAnsi="Wingdings" w:hint="default"/>
      </w:rPr>
    </w:lvl>
  </w:abstractNum>
  <w:abstractNum w:abstractNumId="1">
    <w:nsid w:val="6A2A2B52"/>
    <w:multiLevelType w:val="hybridMultilevel"/>
    <w:tmpl w:val="35EE5156"/>
    <w:lvl w:ilvl="0" w:tplc="04090001">
      <w:start w:val="1"/>
      <w:numFmt w:val="bullet"/>
      <w:lvlText w:val=""/>
      <w:lvlJc w:val="left"/>
      <w:pPr>
        <w:ind w:left="817" w:hanging="360"/>
      </w:pPr>
      <w:rPr>
        <w:rFonts w:ascii="Symbol" w:hAnsi="Symbol" w:hint="default"/>
      </w:rPr>
    </w:lvl>
    <w:lvl w:ilvl="1" w:tplc="04090003" w:tentative="1">
      <w:start w:val="1"/>
      <w:numFmt w:val="bullet"/>
      <w:lvlText w:val="o"/>
      <w:lvlJc w:val="left"/>
      <w:pPr>
        <w:ind w:left="1537" w:hanging="360"/>
      </w:pPr>
      <w:rPr>
        <w:rFonts w:ascii="Courier New" w:hAnsi="Courier New" w:cs="Courier New" w:hint="default"/>
      </w:rPr>
    </w:lvl>
    <w:lvl w:ilvl="2" w:tplc="04090005" w:tentative="1">
      <w:start w:val="1"/>
      <w:numFmt w:val="bullet"/>
      <w:lvlText w:val=""/>
      <w:lvlJc w:val="left"/>
      <w:pPr>
        <w:ind w:left="2257" w:hanging="360"/>
      </w:pPr>
      <w:rPr>
        <w:rFonts w:ascii="Wingdings" w:hAnsi="Wingdings" w:hint="default"/>
      </w:rPr>
    </w:lvl>
    <w:lvl w:ilvl="3" w:tplc="04090001" w:tentative="1">
      <w:start w:val="1"/>
      <w:numFmt w:val="bullet"/>
      <w:lvlText w:val=""/>
      <w:lvlJc w:val="left"/>
      <w:pPr>
        <w:ind w:left="2977" w:hanging="360"/>
      </w:pPr>
      <w:rPr>
        <w:rFonts w:ascii="Symbol" w:hAnsi="Symbol" w:hint="default"/>
      </w:rPr>
    </w:lvl>
    <w:lvl w:ilvl="4" w:tplc="04090003" w:tentative="1">
      <w:start w:val="1"/>
      <w:numFmt w:val="bullet"/>
      <w:lvlText w:val="o"/>
      <w:lvlJc w:val="left"/>
      <w:pPr>
        <w:ind w:left="3697" w:hanging="360"/>
      </w:pPr>
      <w:rPr>
        <w:rFonts w:ascii="Courier New" w:hAnsi="Courier New" w:cs="Courier New" w:hint="default"/>
      </w:rPr>
    </w:lvl>
    <w:lvl w:ilvl="5" w:tplc="04090005" w:tentative="1">
      <w:start w:val="1"/>
      <w:numFmt w:val="bullet"/>
      <w:lvlText w:val=""/>
      <w:lvlJc w:val="left"/>
      <w:pPr>
        <w:ind w:left="4417" w:hanging="360"/>
      </w:pPr>
      <w:rPr>
        <w:rFonts w:ascii="Wingdings" w:hAnsi="Wingdings" w:hint="default"/>
      </w:rPr>
    </w:lvl>
    <w:lvl w:ilvl="6" w:tplc="04090001" w:tentative="1">
      <w:start w:val="1"/>
      <w:numFmt w:val="bullet"/>
      <w:lvlText w:val=""/>
      <w:lvlJc w:val="left"/>
      <w:pPr>
        <w:ind w:left="5137" w:hanging="360"/>
      </w:pPr>
      <w:rPr>
        <w:rFonts w:ascii="Symbol" w:hAnsi="Symbol" w:hint="default"/>
      </w:rPr>
    </w:lvl>
    <w:lvl w:ilvl="7" w:tplc="04090003" w:tentative="1">
      <w:start w:val="1"/>
      <w:numFmt w:val="bullet"/>
      <w:lvlText w:val="o"/>
      <w:lvlJc w:val="left"/>
      <w:pPr>
        <w:ind w:left="5857" w:hanging="360"/>
      </w:pPr>
      <w:rPr>
        <w:rFonts w:ascii="Courier New" w:hAnsi="Courier New" w:cs="Courier New" w:hint="default"/>
      </w:rPr>
    </w:lvl>
    <w:lvl w:ilvl="8" w:tplc="04090005" w:tentative="1">
      <w:start w:val="1"/>
      <w:numFmt w:val="bullet"/>
      <w:lvlText w:val=""/>
      <w:lvlJc w:val="left"/>
      <w:pPr>
        <w:ind w:left="6577" w:hanging="360"/>
      </w:pPr>
      <w:rPr>
        <w:rFonts w:ascii="Wingdings" w:hAnsi="Wingdings" w:hint="default"/>
      </w:rPr>
    </w:lvl>
  </w:abstractNum>
  <w:abstractNum w:abstractNumId="2">
    <w:nsid w:val="79087AED"/>
    <w:multiLevelType w:val="hybridMultilevel"/>
    <w:tmpl w:val="76A4D4EE"/>
    <w:lvl w:ilvl="0" w:tplc="0409000F">
      <w:start w:val="1"/>
      <w:numFmt w:val="decimal"/>
      <w:lvlText w:val="%1."/>
      <w:lvlJc w:val="left"/>
      <w:pPr>
        <w:ind w:left="817" w:hanging="360"/>
      </w:pPr>
    </w:lvl>
    <w:lvl w:ilvl="1" w:tplc="04090019" w:tentative="1">
      <w:start w:val="1"/>
      <w:numFmt w:val="lowerLetter"/>
      <w:lvlText w:val="%2."/>
      <w:lvlJc w:val="left"/>
      <w:pPr>
        <w:ind w:left="1537" w:hanging="360"/>
      </w:pPr>
    </w:lvl>
    <w:lvl w:ilvl="2" w:tplc="0409001B" w:tentative="1">
      <w:start w:val="1"/>
      <w:numFmt w:val="lowerRoman"/>
      <w:lvlText w:val="%3."/>
      <w:lvlJc w:val="right"/>
      <w:pPr>
        <w:ind w:left="2257" w:hanging="180"/>
      </w:pPr>
    </w:lvl>
    <w:lvl w:ilvl="3" w:tplc="0409000F" w:tentative="1">
      <w:start w:val="1"/>
      <w:numFmt w:val="decimal"/>
      <w:lvlText w:val="%4."/>
      <w:lvlJc w:val="left"/>
      <w:pPr>
        <w:ind w:left="2977" w:hanging="360"/>
      </w:pPr>
    </w:lvl>
    <w:lvl w:ilvl="4" w:tplc="04090019" w:tentative="1">
      <w:start w:val="1"/>
      <w:numFmt w:val="lowerLetter"/>
      <w:lvlText w:val="%5."/>
      <w:lvlJc w:val="left"/>
      <w:pPr>
        <w:ind w:left="3697" w:hanging="360"/>
      </w:pPr>
    </w:lvl>
    <w:lvl w:ilvl="5" w:tplc="0409001B" w:tentative="1">
      <w:start w:val="1"/>
      <w:numFmt w:val="lowerRoman"/>
      <w:lvlText w:val="%6."/>
      <w:lvlJc w:val="right"/>
      <w:pPr>
        <w:ind w:left="4417" w:hanging="180"/>
      </w:pPr>
    </w:lvl>
    <w:lvl w:ilvl="6" w:tplc="0409000F" w:tentative="1">
      <w:start w:val="1"/>
      <w:numFmt w:val="decimal"/>
      <w:lvlText w:val="%7."/>
      <w:lvlJc w:val="left"/>
      <w:pPr>
        <w:ind w:left="5137" w:hanging="360"/>
      </w:pPr>
    </w:lvl>
    <w:lvl w:ilvl="7" w:tplc="04090019" w:tentative="1">
      <w:start w:val="1"/>
      <w:numFmt w:val="lowerLetter"/>
      <w:lvlText w:val="%8."/>
      <w:lvlJc w:val="left"/>
      <w:pPr>
        <w:ind w:left="5857" w:hanging="360"/>
      </w:pPr>
    </w:lvl>
    <w:lvl w:ilvl="8" w:tplc="0409001B" w:tentative="1">
      <w:start w:val="1"/>
      <w:numFmt w:val="lowerRoman"/>
      <w:lvlText w:val="%9."/>
      <w:lvlJc w:val="right"/>
      <w:pPr>
        <w:ind w:left="6577"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20"/>
  <w:characterSpacingControl w:val="doNotCompress"/>
  <w:compat/>
  <w:rsids>
    <w:rsidRoot w:val="005023C8"/>
    <w:rsid w:val="00006CBF"/>
    <w:rsid w:val="000623F2"/>
    <w:rsid w:val="00071731"/>
    <w:rsid w:val="00073C66"/>
    <w:rsid w:val="000D6B94"/>
    <w:rsid w:val="001058BC"/>
    <w:rsid w:val="001327C0"/>
    <w:rsid w:val="00146D6A"/>
    <w:rsid w:val="0019317C"/>
    <w:rsid w:val="001F6299"/>
    <w:rsid w:val="0024229E"/>
    <w:rsid w:val="0029159C"/>
    <w:rsid w:val="003018E4"/>
    <w:rsid w:val="00397993"/>
    <w:rsid w:val="003D7DD0"/>
    <w:rsid w:val="00411945"/>
    <w:rsid w:val="00432CE6"/>
    <w:rsid w:val="00485F34"/>
    <w:rsid w:val="005023C8"/>
    <w:rsid w:val="00633C51"/>
    <w:rsid w:val="0077286D"/>
    <w:rsid w:val="00871F6C"/>
    <w:rsid w:val="008C7099"/>
    <w:rsid w:val="00941753"/>
    <w:rsid w:val="009B3EC4"/>
    <w:rsid w:val="009F1BE7"/>
    <w:rsid w:val="00A80E12"/>
    <w:rsid w:val="00B10BB7"/>
    <w:rsid w:val="00BE1CC6"/>
    <w:rsid w:val="00BF283C"/>
    <w:rsid w:val="00C54E29"/>
    <w:rsid w:val="00C84212"/>
    <w:rsid w:val="00C96FBF"/>
    <w:rsid w:val="00CB7304"/>
    <w:rsid w:val="00CD048D"/>
    <w:rsid w:val="00D07457"/>
    <w:rsid w:val="00D30B64"/>
    <w:rsid w:val="00DA0D49"/>
    <w:rsid w:val="00E67F24"/>
    <w:rsid w:val="00F137A0"/>
    <w:rsid w:val="00F71146"/>
    <w:rsid w:val="00FA631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6CB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23F2"/>
    <w:pPr>
      <w:ind w:left="720"/>
      <w:contextualSpacing/>
    </w:pPr>
  </w:style>
  <w:style w:type="paragraph" w:styleId="BalloonText">
    <w:name w:val="Balloon Text"/>
    <w:basedOn w:val="Normal"/>
    <w:link w:val="BalloonTextChar"/>
    <w:uiPriority w:val="99"/>
    <w:semiHidden/>
    <w:unhideWhenUsed/>
    <w:rsid w:val="001058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58B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jpe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165</TotalTime>
  <Pages>7</Pages>
  <Words>1797</Words>
  <Characters>10243</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syed aquib ali</cp:lastModifiedBy>
  <cp:revision>32</cp:revision>
  <dcterms:created xsi:type="dcterms:W3CDTF">2018-02-22T16:17:00Z</dcterms:created>
  <dcterms:modified xsi:type="dcterms:W3CDTF">2018-02-22T19:51:00Z</dcterms:modified>
</cp:coreProperties>
</file>